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119574</wp:posOffset>
            </wp:positionH>
            <wp:positionV relativeFrom="paragraph">
              <wp:posOffset>-256491</wp:posOffset>
            </wp:positionV>
            <wp:extent cx="1975530" cy="90492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5530" cy="904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4785995</wp:posOffset>
            </wp:positionH>
            <wp:positionV relativeFrom="paragraph">
              <wp:posOffset>-238124</wp:posOffset>
            </wp:positionV>
            <wp:extent cx="1327150" cy="5588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4425" l="8487" r="6917" t="22413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5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312" w:lineRule="auto"/>
        <w:ind w:firstLine="697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Новая тематическая неделя </w:t>
        <w:br w:type="textWrapping"/>
        <w:t xml:space="preserve">Всероссийского конкурса для школьников «Большая перемена» посвящена экологии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312" w:lineRule="auto"/>
        <w:ind w:right="-22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rtl w:val="0"/>
        </w:rPr>
        <w:t xml:space="preserve">15 июня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rtl w:val="0"/>
        </w:rPr>
        <w:t xml:space="preserve"> стартовала новая тематическая неделя Всероссийского конкурса </w:t>
        <w:br w:type="textWrapping"/>
        <w:t xml:space="preserve">для школьников «Большая перемена» - проекта президентской платформы «Россия – страна возможностей». Неделя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rtl w:val="0"/>
        </w:rPr>
        <w:t xml:space="preserve">«Сохраняй природу!»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rtl w:val="0"/>
        </w:rPr>
        <w:t xml:space="preserve"> пройдет </w:t>
        <w:br w:type="textWrapping"/>
        <w:t xml:space="preserve">в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single"/>
            <w:rtl w:val="0"/>
          </w:rPr>
          <w:t xml:space="preserve">сообществе «Большая перемена»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rtl w:val="0"/>
        </w:rPr>
        <w:t xml:space="preserve"> социальной сети ВКонтакте и будет посвящена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none"/>
          <w:rtl w:val="0"/>
        </w:rPr>
        <w:t xml:space="preserve">экологии.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312" w:lineRule="auto"/>
        <w:ind w:right="-22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В течение всей недели школьников ожидают встречи с экспертами в сфере экологии и эковолонтерами, а также акции и челленджи по защите окружающей среды. Каждый день старшеклассники будут получать информацию о биоразнообразии нашей планеты, рациональном использовании природных ресурсов, альтернативных источниках энергии и многом другом. Среди самых активных участников мероприятий недели – конкурсантов «Большой перемены» - будут разыграны «путешествия мечты» на Камчатку </w:t>
        <w:br w:type="textWrapping"/>
        <w:t xml:space="preserve">и остров Байкал.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15 июня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14:00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неделю откроет онлайн-лекторий в прямом эфире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«Что происходит с экологией в последние сто лет, и что будет </w:t>
        <w:br w:type="textWrapping"/>
        <w:t xml:space="preserve">с планетой в будущем?». Его проведет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докторант НИТУ «МИСиС», заместитель председателя общественного совета при Минприроды РФ, генеральный директор Ассоциации разработчиков природоохранных технологий и экологических инициатив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Александр Закондырин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Каждый день 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16 по 21 июня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10:00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школьникам будут предлагаться «экологические» задачи от журналиста и телеведущего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Сергея Малозёмова.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16 июня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16:00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руководитель проектов по экопросвещению «ECOfriends» </w:t>
        <w:br w:type="textWrapping"/>
        <w:t xml:space="preserve">и «ECOprof-Online»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Диана Миниханова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проведет мастер-класс на тему осознанного потребления.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17 июня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14:00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школьники смогут посетить виртуальную экскурсию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художественному Музею Мусора «МУ МУ», ее проведет создатель музея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Ирина Клочкова.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18:00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участников ожидает мастер-класс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«Зачем сортировать мусор?» </w:t>
        <w:br w:type="textWrapping"/>
        <w:t xml:space="preserve">от представителя Ассоциации «РазДельный Сбор»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Анны Гаркуши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четверг,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18 июня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14:00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в сообществе состоится онлайн-лекторий на тему: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«Альтернативные способы энергии: существуют ли они».</w:t>
      </w:r>
    </w:p>
    <w:p w:rsidR="00000000" w:rsidDel="00000000" w:rsidP="00000000" w:rsidRDefault="00000000" w:rsidRPr="00000000" w14:paraId="0000000D">
      <w:pPr>
        <w:spacing w:after="120" w:line="312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19 июня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14:00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доктор физико-математических наук, главный научный сотрудник МГУ, заведующий отделом Государственного океанографического института им. Н.Н. Зубова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Николай Дианский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проведет для школьников онлайн-лекторий «Роль океана в изменчивости  климата Земли».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16:00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старшеклассники смогут получить полезную информацию на мастер-классе  «Пластик в Мировом океане: миф или реальная угроза».</w:t>
      </w:r>
    </w:p>
    <w:p w:rsidR="00000000" w:rsidDel="00000000" w:rsidP="00000000" w:rsidRDefault="00000000" w:rsidRPr="00000000" w14:paraId="0000000F">
      <w:pPr>
        <w:spacing w:after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 и 21 июня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всего дня участников конкурса ожидают виртуальные экскурсии по местам эко-туризма в России.</w:t>
      </w:r>
    </w:p>
    <w:p w:rsidR="00000000" w:rsidDel="00000000" w:rsidP="00000000" w:rsidRDefault="00000000" w:rsidRPr="00000000" w14:paraId="00000010">
      <w:pPr>
        <w:spacing w:after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312" w:lineRule="auto"/>
        <w:ind w:right="-22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Конкурс «Большая перемена»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c4043"/>
          <w:sz w:val="28"/>
          <w:szCs w:val="28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это возможности для образования, развития и коммуникации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всех учеников 8-10 классов.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Регистрация участников открыта на сайте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8"/>
            <w:szCs w:val="28"/>
            <w:u w:val="single"/>
            <w:rtl w:val="0"/>
          </w:rPr>
          <w:t xml:space="preserve">БольшаяПеремена.онлайн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до 23 июня. </w:t>
      </w:r>
    </w:p>
    <w:p w:rsidR="00000000" w:rsidDel="00000000" w:rsidP="00000000" w:rsidRDefault="00000000" w:rsidRPr="00000000" w14:paraId="00000012">
      <w:pPr>
        <w:spacing w:after="120" w:line="312" w:lineRule="auto"/>
        <w:ind w:right="-22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Цель конкурса «Большая перемена»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– дать возможность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каждому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подростку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проявить себя и найти свои сильные стороны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 Главным критерием конкурсного отбора будет не оценка успеваемости, а наличие навыков, которые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пригодятся школьнику в современном мире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120" w:line="312" w:lineRule="auto"/>
        <w:ind w:right="-22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Конкурс проходит по 9 тематическим направлениям: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новые медиа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(«Расскажи о главном!»),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искусство и творчество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(«Я творю!»),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экология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(«Сохраняй природу!»),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среда обитания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(«Меняй мир вокруг!»),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здоровый образ жизни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(«Будь здоров!»),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наука и технологии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(«Создавай будущее!»),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добро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(«Делай добро!»),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путешествия и туризм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(«Познавай Россию!»),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историческая память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(«Помни!»).</w:t>
      </w:r>
    </w:p>
    <w:p w:rsidR="00000000" w:rsidDel="00000000" w:rsidP="00000000" w:rsidRDefault="00000000" w:rsidRPr="00000000" w14:paraId="00000014">
      <w:pPr>
        <w:spacing w:after="120" w:line="312" w:lineRule="auto"/>
        <w:ind w:right="-22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Дистанционный этап конкурса «Большая перемена» проходит на сайте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28"/>
          <w:szCs w:val="28"/>
          <w:rtl w:val="0"/>
        </w:rPr>
        <w:t xml:space="preserve">БольшаяПеремена.онлайн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 После тестирования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000000" w:rsidDel="00000000" w:rsidP="00000000" w:rsidRDefault="00000000" w:rsidRPr="00000000" w14:paraId="00000015">
      <w:pPr>
        <w:spacing w:after="120" w:line="312" w:lineRule="auto"/>
        <w:ind w:right="-22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полуфиналы конкурса выйдут 6000 школьников, финалистами станут 1200 человек, а победителями станут 300 учащихся 8-9 классов и 300 10-классников. Очные полуфиналы пройдут во всех федеральных округах, а финал конкурса состоится в октябре текущего года.</w:t>
      </w:r>
    </w:p>
    <w:p w:rsidR="00000000" w:rsidDel="00000000" w:rsidP="00000000" w:rsidRDefault="00000000" w:rsidRPr="00000000" w14:paraId="00000016">
      <w:pPr>
        <w:spacing w:after="120" w:line="312" w:lineRule="auto"/>
        <w:ind w:right="-22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Учащиеся 10-х классов получат приз в размере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 миллиона рублей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который они смогут направить на оплату обучения, а, в случае поступления на бюджетное отделение, на ипотеку или бизнес-стартап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, до 5 баллов к портфолио достижений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для поступления в вуз.</w:t>
      </w:r>
    </w:p>
    <w:p w:rsidR="00000000" w:rsidDel="00000000" w:rsidP="00000000" w:rsidRDefault="00000000" w:rsidRPr="00000000" w14:paraId="00000017">
      <w:pPr>
        <w:spacing w:after="120" w:line="312" w:lineRule="auto"/>
        <w:ind w:right="-22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Учащиеся 8-9 классов премируются суммой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200 тысяч рублей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 Эти средства могут быть израсходованы на дополнительное образование и приобретение образовательных гаджетов.</w:t>
      </w:r>
    </w:p>
    <w:p w:rsidR="00000000" w:rsidDel="00000000" w:rsidP="00000000" w:rsidRDefault="00000000" w:rsidRPr="00000000" w14:paraId="00000018">
      <w:pPr>
        <w:spacing w:after="120" w:line="312" w:lineRule="auto"/>
        <w:ind w:right="-22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Все финалисты конкурса (1200 человек) получат путевки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«Артек»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один из передовых образовательных центров страны.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20 лучших школ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смогут получить финансовую поддержку (по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 миллиона рублей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) для создания образовательных возможностей и технического оснащения.</w:t>
      </w:r>
    </w:p>
    <w:p w:rsidR="00000000" w:rsidDel="00000000" w:rsidP="00000000" w:rsidRDefault="00000000" w:rsidRPr="00000000" w14:paraId="00000019">
      <w:pPr>
        <w:spacing w:after="120" w:line="312" w:lineRule="auto"/>
        <w:ind w:right="-22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Организаторами конкурса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«Большая перемена» выступают АНО «Россия – страна возможностей», проект «ПроеКТОриЯ», Российское движение школьников и ФГБУ «Роспатриотцентр».</w:t>
      </w:r>
    </w:p>
    <w:p w:rsidR="00000000" w:rsidDel="00000000" w:rsidP="00000000" w:rsidRDefault="00000000" w:rsidRPr="00000000" w14:paraId="0000001A">
      <w:pPr>
        <w:spacing w:after="120" w:line="312" w:lineRule="auto"/>
        <w:ind w:right="-22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Партнёры «Большой перемены» – Сбербанк, Mail.ru Group, Кружковое движение НТИ.</w:t>
      </w:r>
    </w:p>
    <w:p w:rsidR="00000000" w:rsidDel="00000000" w:rsidP="00000000" w:rsidRDefault="00000000" w:rsidRPr="00000000" w14:paraId="0000001B">
      <w:pPr>
        <w:spacing w:after="120" w:line="312" w:lineRule="auto"/>
        <w:ind w:right="-22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Конкурс проходит при поддержке Министерства просвещения РФ и Федерального агентства по делам молодежи.</w:t>
      </w:r>
    </w:p>
    <w:p w:rsidR="00000000" w:rsidDel="00000000" w:rsidP="00000000" w:rsidRDefault="00000000" w:rsidRPr="00000000" w14:paraId="0000001C">
      <w:pPr>
        <w:spacing w:after="120" w:line="312" w:lineRule="auto"/>
        <w:ind w:right="-22" w:firstLine="69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ДАТА И 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15-21 июня,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сообщество «Большая перемена»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ВКонтакте</w:t>
      </w:r>
    </w:p>
    <w:p w:rsidR="00000000" w:rsidDel="00000000" w:rsidP="00000000" w:rsidRDefault="00000000" w:rsidRPr="00000000" w14:paraId="0000001E">
      <w:pPr>
        <w:spacing w:after="120" w:line="312" w:lineRule="auto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312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КОНТАКТЫ ДЛЯ СМИ: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20" w:line="312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Ольга Кузнецова, +7 (962) 989-83-37</w:t>
      </w:r>
    </w:p>
    <w:p w:rsidR="00000000" w:rsidDel="00000000" w:rsidP="00000000" w:rsidRDefault="00000000" w:rsidRPr="00000000" w14:paraId="00000021">
      <w:pPr>
        <w:tabs>
          <w:tab w:val="left" w:pos="5570"/>
        </w:tabs>
        <w:spacing w:after="120" w:line="312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press@bolshayaperemena.group</w:t>
        <w:tab/>
      </w:r>
    </w:p>
    <w:sectPr>
      <w:headerReference r:id="rId11" w:type="default"/>
      <w:headerReference r:id="rId12" w:type="first"/>
      <w:pgSz w:h="16834" w:w="11909"/>
      <w:pgMar w:bottom="567" w:top="1135" w:left="1440" w:right="852" w:header="142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68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yperlink" Target="https://vk.com/bpcontest" TargetMode="External"/><Relationship Id="rId12" Type="http://schemas.openxmlformats.org/officeDocument/2006/relationships/header" Target="header1.xml"/><Relationship Id="rId9" Type="http://schemas.openxmlformats.org/officeDocument/2006/relationships/hyperlink" Target="https://bolshayaperemena.online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